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6F9E8" w14:textId="77777777" w:rsidR="0088207D" w:rsidRPr="00E960BB" w:rsidRDefault="0088207D" w:rsidP="0088207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A0E1F42" w14:textId="77777777" w:rsidR="0088207D" w:rsidRPr="009C54AE" w:rsidRDefault="0088207D" w:rsidP="0088207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D208FC" w14:textId="77777777" w:rsidR="0088207D" w:rsidRPr="009C54AE" w:rsidRDefault="0088207D" w:rsidP="0088207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2022-2025</w:t>
      </w:r>
    </w:p>
    <w:p w14:paraId="06AF7581" w14:textId="77777777" w:rsidR="0088207D" w:rsidRDefault="0088207D" w:rsidP="0088207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43B940F" w14:textId="77777777" w:rsidR="0088207D" w:rsidRPr="00EA4832" w:rsidRDefault="0088207D" w:rsidP="0088207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AC31CF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-202</w:t>
      </w:r>
      <w:r w:rsidR="00AC31CF">
        <w:rPr>
          <w:rFonts w:ascii="Corbel" w:hAnsi="Corbel"/>
          <w:sz w:val="20"/>
          <w:szCs w:val="20"/>
        </w:rPr>
        <w:t>5</w:t>
      </w:r>
    </w:p>
    <w:p w14:paraId="4CABADC9" w14:textId="77777777" w:rsidR="0088207D" w:rsidRPr="009C54AE" w:rsidRDefault="0088207D" w:rsidP="0088207D">
      <w:pPr>
        <w:spacing w:after="0" w:line="240" w:lineRule="auto"/>
        <w:rPr>
          <w:rFonts w:ascii="Corbel" w:hAnsi="Corbel"/>
          <w:sz w:val="24"/>
          <w:szCs w:val="24"/>
        </w:rPr>
      </w:pPr>
    </w:p>
    <w:p w14:paraId="7136C38B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8207D" w:rsidRPr="009C54AE" w14:paraId="329A3E0A" w14:textId="77777777" w:rsidTr="00CE643F">
        <w:tc>
          <w:tcPr>
            <w:tcW w:w="2694" w:type="dxa"/>
            <w:vAlign w:val="center"/>
          </w:tcPr>
          <w:p w14:paraId="5CF8AF4B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69BD91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Pedagogiczne aspekty animacji kultury</w:t>
            </w:r>
          </w:p>
        </w:tc>
      </w:tr>
      <w:tr w:rsidR="0088207D" w:rsidRPr="009C54AE" w14:paraId="4E21C099" w14:textId="77777777" w:rsidTr="00CE643F">
        <w:tc>
          <w:tcPr>
            <w:tcW w:w="2694" w:type="dxa"/>
            <w:vAlign w:val="center"/>
          </w:tcPr>
          <w:p w14:paraId="624AE1B8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C232BF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8207D" w:rsidRPr="009C54AE" w14:paraId="6049F542" w14:textId="77777777" w:rsidTr="00CE643F">
        <w:tc>
          <w:tcPr>
            <w:tcW w:w="2694" w:type="dxa"/>
            <w:vAlign w:val="center"/>
          </w:tcPr>
          <w:p w14:paraId="7FE6871E" w14:textId="77777777" w:rsidR="0088207D" w:rsidRPr="009C54AE" w:rsidRDefault="00F56A8D" w:rsidP="00CE643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8207D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88207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DA8C6C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8207D" w:rsidRPr="009C54AE" w14:paraId="6DA238C4" w14:textId="77777777" w:rsidTr="00CE643F">
        <w:tc>
          <w:tcPr>
            <w:tcW w:w="2694" w:type="dxa"/>
            <w:vAlign w:val="center"/>
          </w:tcPr>
          <w:p w14:paraId="1052BFA5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18EC82D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8207D" w:rsidRPr="009C54AE" w14:paraId="1D8DD856" w14:textId="77777777" w:rsidTr="00CE643F">
        <w:tc>
          <w:tcPr>
            <w:tcW w:w="2694" w:type="dxa"/>
            <w:vAlign w:val="center"/>
          </w:tcPr>
          <w:p w14:paraId="0368AFEB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2316F75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43ED5">
              <w:rPr>
                <w:rFonts w:ascii="Corbel" w:hAnsi="Corbel"/>
                <w:b w:val="0"/>
                <w:sz w:val="24"/>
                <w:szCs w:val="24"/>
              </w:rPr>
              <w:t>, sp. Pedagogika medialna z animacją kultury</w:t>
            </w:r>
          </w:p>
        </w:tc>
      </w:tr>
      <w:tr w:rsidR="0088207D" w:rsidRPr="009C54AE" w14:paraId="3B5CD503" w14:textId="77777777" w:rsidTr="00CE643F">
        <w:tc>
          <w:tcPr>
            <w:tcW w:w="2694" w:type="dxa"/>
            <w:vAlign w:val="center"/>
          </w:tcPr>
          <w:p w14:paraId="65B1263E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1511E8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8207D" w:rsidRPr="009C54AE" w14:paraId="0F93C60D" w14:textId="77777777" w:rsidTr="00CE643F">
        <w:tc>
          <w:tcPr>
            <w:tcW w:w="2694" w:type="dxa"/>
            <w:vAlign w:val="center"/>
          </w:tcPr>
          <w:p w14:paraId="7364A4DC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71584C7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8207D" w:rsidRPr="009C54AE" w14:paraId="004CDCC2" w14:textId="77777777" w:rsidTr="00CE643F">
        <w:tc>
          <w:tcPr>
            <w:tcW w:w="2694" w:type="dxa"/>
            <w:vAlign w:val="center"/>
          </w:tcPr>
          <w:p w14:paraId="332188A9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848E1E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D330E5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8207D" w:rsidRPr="009C54AE" w14:paraId="7C6D6B03" w14:textId="77777777" w:rsidTr="00CE643F">
        <w:tc>
          <w:tcPr>
            <w:tcW w:w="2694" w:type="dxa"/>
            <w:vAlign w:val="center"/>
          </w:tcPr>
          <w:p w14:paraId="1FBDB95F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7D4283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VI semestr</w:t>
            </w:r>
          </w:p>
        </w:tc>
      </w:tr>
      <w:tr w:rsidR="0088207D" w:rsidRPr="009C54AE" w14:paraId="6F4BCA6F" w14:textId="77777777" w:rsidTr="00CE643F">
        <w:tc>
          <w:tcPr>
            <w:tcW w:w="2694" w:type="dxa"/>
            <w:vAlign w:val="center"/>
          </w:tcPr>
          <w:p w14:paraId="0CAF409D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4E7784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8207D" w:rsidRPr="009C54AE" w14:paraId="1E7241C3" w14:textId="77777777" w:rsidTr="00CE643F">
        <w:tc>
          <w:tcPr>
            <w:tcW w:w="2694" w:type="dxa"/>
            <w:vAlign w:val="center"/>
          </w:tcPr>
          <w:p w14:paraId="49A1E91A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378701F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8207D" w:rsidRPr="009C54AE" w14:paraId="62DC7998" w14:textId="77777777" w:rsidTr="00CE643F">
        <w:tc>
          <w:tcPr>
            <w:tcW w:w="2694" w:type="dxa"/>
            <w:vAlign w:val="center"/>
          </w:tcPr>
          <w:p w14:paraId="205189EB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24B90F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Marlena Pieniążek</w:t>
            </w:r>
          </w:p>
        </w:tc>
      </w:tr>
      <w:tr w:rsidR="0088207D" w:rsidRPr="009C54AE" w14:paraId="41361223" w14:textId="77777777" w:rsidTr="00CE643F">
        <w:tc>
          <w:tcPr>
            <w:tcW w:w="2694" w:type="dxa"/>
            <w:vAlign w:val="center"/>
          </w:tcPr>
          <w:p w14:paraId="3F31B3E1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CE9BA6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26292AB" w14:textId="77777777" w:rsidR="0088207D" w:rsidRPr="009C54AE" w:rsidRDefault="0088207D" w:rsidP="0088207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A18EAD" w14:textId="77777777" w:rsidR="0088207D" w:rsidRPr="009C54AE" w:rsidRDefault="0088207D" w:rsidP="0088207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2EB538C" w14:textId="77777777" w:rsidR="0088207D" w:rsidRPr="009C54AE" w:rsidRDefault="0088207D" w:rsidP="0088207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8F0ED63" w14:textId="77777777" w:rsidR="0088207D" w:rsidRPr="009C54AE" w:rsidRDefault="0088207D" w:rsidP="0088207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8207D" w:rsidRPr="009C54AE" w14:paraId="025C1B4F" w14:textId="77777777" w:rsidTr="00CE643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CC66" w14:textId="77777777" w:rsidR="0088207D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7E1524D" w14:textId="77777777" w:rsidR="0088207D" w:rsidRPr="009C54AE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F2785" w14:textId="77777777" w:rsidR="0088207D" w:rsidRPr="009C54AE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BE118" w14:textId="77777777" w:rsidR="0088207D" w:rsidRPr="009C54AE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7565F" w14:textId="77777777" w:rsidR="0088207D" w:rsidRPr="009C54AE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94FA1" w14:textId="77777777" w:rsidR="0088207D" w:rsidRPr="009C54AE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0BA83" w14:textId="77777777" w:rsidR="0088207D" w:rsidRPr="009C54AE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02A6D" w14:textId="77777777" w:rsidR="0088207D" w:rsidRPr="009C54AE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87496" w14:textId="77777777" w:rsidR="0088207D" w:rsidRPr="009C54AE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61ED" w14:textId="77777777" w:rsidR="0088207D" w:rsidRPr="009C54AE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2AD38" w14:textId="77777777" w:rsidR="0088207D" w:rsidRPr="009C54AE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8207D" w:rsidRPr="009C54AE" w14:paraId="6EBF8686" w14:textId="77777777" w:rsidTr="00CE643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50A3" w14:textId="77777777" w:rsidR="0088207D" w:rsidRPr="009C54AE" w:rsidRDefault="0088207D" w:rsidP="00CE6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233C5" w14:textId="77777777" w:rsidR="0088207D" w:rsidRPr="009C54AE" w:rsidRDefault="0088207D" w:rsidP="00CE6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B9AC" w14:textId="77777777" w:rsidR="0088207D" w:rsidRPr="009C54AE" w:rsidRDefault="0088207D" w:rsidP="00CE6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7E2A8" w14:textId="77777777" w:rsidR="0088207D" w:rsidRPr="009C54AE" w:rsidRDefault="0088207D" w:rsidP="00CE6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4BCE" w14:textId="77777777" w:rsidR="0088207D" w:rsidRPr="009C54AE" w:rsidRDefault="0088207D" w:rsidP="00CE6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BF295" w14:textId="77777777" w:rsidR="0088207D" w:rsidRPr="009C54AE" w:rsidRDefault="0088207D" w:rsidP="00CE6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0251" w14:textId="77777777" w:rsidR="0088207D" w:rsidRPr="009C54AE" w:rsidRDefault="0088207D" w:rsidP="00CE6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9C23" w14:textId="77777777" w:rsidR="0088207D" w:rsidRPr="009C54AE" w:rsidRDefault="0088207D" w:rsidP="00CE6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EC31" w14:textId="77777777" w:rsidR="0088207D" w:rsidRPr="009C54AE" w:rsidRDefault="0088207D" w:rsidP="00CE6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6E8D9" w14:textId="77777777" w:rsidR="0088207D" w:rsidRPr="009C54AE" w:rsidRDefault="0088207D" w:rsidP="00CE6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98BDA3" w14:textId="77777777" w:rsidR="0088207D" w:rsidRPr="009C54AE" w:rsidRDefault="0088207D" w:rsidP="0088207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AFF2E7" w14:textId="77777777" w:rsidR="0088207D" w:rsidRPr="009C54AE" w:rsidRDefault="0088207D" w:rsidP="0088207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30655D8" w14:textId="77777777" w:rsidR="0088207D" w:rsidRPr="009C54AE" w:rsidRDefault="0088207D" w:rsidP="0088207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51815B6" w14:textId="77777777" w:rsidR="0088207D" w:rsidRPr="009C54AE" w:rsidRDefault="0088207D" w:rsidP="008820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6B3D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805C394" w14:textId="77777777" w:rsidR="0088207D" w:rsidRPr="009C54AE" w:rsidRDefault="0088207D" w:rsidP="008820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02CE427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396868" w14:textId="77777777" w:rsidR="0088207D" w:rsidRPr="009C54AE" w:rsidRDefault="0088207D" w:rsidP="008820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6675F7C" w14:textId="77777777" w:rsidR="0088207D" w:rsidRDefault="00AC31CF" w:rsidP="0088207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6C6DBB5" w14:textId="77777777" w:rsidR="0088207D" w:rsidRDefault="0088207D" w:rsidP="0088207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E7896C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8207D" w:rsidRPr="009C54AE" w14:paraId="2FF918CD" w14:textId="77777777" w:rsidTr="00CE643F">
        <w:tc>
          <w:tcPr>
            <w:tcW w:w="9670" w:type="dxa"/>
          </w:tcPr>
          <w:p w14:paraId="1E8F9F78" w14:textId="77777777" w:rsidR="0088207D" w:rsidRPr="008B0A7E" w:rsidRDefault="0088207D" w:rsidP="00CE643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0"/>
              </w:rPr>
            </w:pPr>
            <w:r w:rsidRPr="008B0A7E">
              <w:rPr>
                <w:rFonts w:ascii="Corbel" w:hAnsi="Corbel"/>
              </w:rPr>
              <w:t xml:space="preserve">Student </w:t>
            </w:r>
            <w:r>
              <w:rPr>
                <w:rFonts w:ascii="Corbel" w:hAnsi="Corbel"/>
              </w:rPr>
              <w:t>po</w:t>
            </w:r>
            <w:r w:rsidRPr="008B0A7E">
              <w:rPr>
                <w:rFonts w:ascii="Corbel" w:hAnsi="Corbel"/>
              </w:rPr>
              <w:t xml:space="preserve">winien posiadać wiedzę, umiejętności i kompetencje społeczne z zakresu dotychczasowych zajęć z obszaru  pedagogiki </w:t>
            </w:r>
            <w:r>
              <w:rPr>
                <w:rFonts w:ascii="Corbel" w:hAnsi="Corbel"/>
              </w:rPr>
              <w:t>i pedagogiki medialnej i animacji kultury</w:t>
            </w:r>
          </w:p>
          <w:p w14:paraId="06E59105" w14:textId="77777777" w:rsidR="0088207D" w:rsidRPr="009C54AE" w:rsidRDefault="0088207D" w:rsidP="00CE643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2393BDB" w14:textId="77777777" w:rsidR="0088207D" w:rsidRDefault="0088207D" w:rsidP="0088207D">
      <w:pPr>
        <w:pStyle w:val="Punktygwne"/>
        <w:spacing w:before="0" w:after="0"/>
        <w:rPr>
          <w:rFonts w:ascii="Corbel" w:hAnsi="Corbel"/>
          <w:szCs w:val="24"/>
        </w:rPr>
      </w:pPr>
    </w:p>
    <w:p w14:paraId="68B9E9B1" w14:textId="77777777" w:rsidR="0088207D" w:rsidRPr="00C05F44" w:rsidRDefault="0088207D" w:rsidP="0088207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F4720CB" w14:textId="77777777" w:rsidR="0088207D" w:rsidRPr="00C05F44" w:rsidRDefault="0088207D" w:rsidP="0088207D">
      <w:pPr>
        <w:pStyle w:val="Punktygwne"/>
        <w:spacing w:before="0" w:after="0"/>
        <w:rPr>
          <w:rFonts w:ascii="Corbel" w:hAnsi="Corbel"/>
          <w:szCs w:val="24"/>
        </w:rPr>
      </w:pPr>
    </w:p>
    <w:p w14:paraId="26C1CF09" w14:textId="77777777" w:rsidR="0088207D" w:rsidRDefault="0088207D" w:rsidP="0088207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4304417" w14:textId="77777777" w:rsidR="0088207D" w:rsidRPr="009C54AE" w:rsidRDefault="0088207D" w:rsidP="0088207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8207D" w:rsidRPr="009C54AE" w14:paraId="0AA2DE2B" w14:textId="77777777" w:rsidTr="00CE643F">
        <w:tc>
          <w:tcPr>
            <w:tcW w:w="851" w:type="dxa"/>
            <w:vAlign w:val="center"/>
          </w:tcPr>
          <w:p w14:paraId="7AB10C8E" w14:textId="77777777" w:rsidR="0088207D" w:rsidRPr="009C54AE" w:rsidRDefault="0088207D" w:rsidP="00CE64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3B9A7F" w14:textId="77777777" w:rsidR="0088207D" w:rsidRPr="00A36B3D" w:rsidRDefault="0088207D" w:rsidP="00CE643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Style w:val="wrtext"/>
                <w:rFonts w:asciiTheme="minorHAnsi" w:hAnsiTheme="minorHAnsi" w:cstheme="minorHAnsi"/>
                <w:b w:val="0"/>
              </w:rPr>
              <w:t>Z</w:t>
            </w:r>
            <w:r w:rsidRPr="00A36B3D">
              <w:rPr>
                <w:rStyle w:val="wrtext"/>
                <w:rFonts w:asciiTheme="minorHAnsi" w:hAnsiTheme="minorHAnsi" w:cstheme="minorHAnsi"/>
                <w:b w:val="0"/>
              </w:rPr>
              <w:t>apoznanie z podstawowymi problemami społeczno-wychowawczymi łączącymi si</w:t>
            </w:r>
            <w:r w:rsidR="00500A93">
              <w:rPr>
                <w:rStyle w:val="wrtext"/>
                <w:rFonts w:asciiTheme="minorHAnsi" w:hAnsiTheme="minorHAnsi" w:cstheme="minorHAnsi"/>
                <w:b w:val="0"/>
              </w:rPr>
              <w:t>ę z pedagogicznymi aspektami animacji kultury</w:t>
            </w:r>
            <w:r w:rsidRPr="00A36B3D">
              <w:rPr>
                <w:rStyle w:val="wrtext"/>
                <w:rFonts w:asciiTheme="minorHAnsi" w:hAnsiTheme="minorHAnsi" w:cstheme="minorHAnsi"/>
                <w:b w:val="0"/>
              </w:rPr>
              <w:t>.</w:t>
            </w:r>
          </w:p>
        </w:tc>
      </w:tr>
      <w:tr w:rsidR="0088207D" w:rsidRPr="009C54AE" w14:paraId="5ED5B4F3" w14:textId="77777777" w:rsidTr="00CE643F">
        <w:tc>
          <w:tcPr>
            <w:tcW w:w="851" w:type="dxa"/>
            <w:vAlign w:val="center"/>
          </w:tcPr>
          <w:p w14:paraId="2531DDFB" w14:textId="77777777" w:rsidR="0088207D" w:rsidRPr="009C54AE" w:rsidRDefault="0088207D" w:rsidP="00CE643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51DAF2B" w14:textId="77777777" w:rsidR="0088207D" w:rsidRPr="00A36B3D" w:rsidRDefault="0088207D" w:rsidP="00500A93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A36B3D">
              <w:rPr>
                <w:rStyle w:val="wrtext"/>
                <w:rFonts w:asciiTheme="minorHAnsi" w:hAnsiTheme="minorHAnsi" w:cstheme="minorHAnsi"/>
                <w:b w:val="0"/>
              </w:rPr>
              <w:t xml:space="preserve">Kształtowanie podstawowych umiejętności w zakresie planowania i organizowania aktywności </w:t>
            </w:r>
            <w:r w:rsidR="00500A93">
              <w:rPr>
                <w:rStyle w:val="wrtext"/>
                <w:rFonts w:asciiTheme="minorHAnsi" w:hAnsiTheme="minorHAnsi" w:cstheme="minorHAnsi"/>
                <w:b w:val="0"/>
              </w:rPr>
              <w:t xml:space="preserve"> animacji kultury z uwzględnieniem </w:t>
            </w:r>
            <w:r w:rsidRPr="00A36B3D">
              <w:rPr>
                <w:rStyle w:val="wrtext"/>
                <w:rFonts w:asciiTheme="minorHAnsi" w:hAnsiTheme="minorHAnsi" w:cstheme="minorHAnsi"/>
                <w:b w:val="0"/>
              </w:rPr>
              <w:t>różnych grup wiekowych.</w:t>
            </w:r>
          </w:p>
        </w:tc>
      </w:tr>
      <w:tr w:rsidR="0088207D" w:rsidRPr="009C54AE" w14:paraId="06433393" w14:textId="77777777" w:rsidTr="00CE643F">
        <w:tc>
          <w:tcPr>
            <w:tcW w:w="851" w:type="dxa"/>
            <w:vAlign w:val="center"/>
          </w:tcPr>
          <w:p w14:paraId="478BAE2F" w14:textId="77777777" w:rsidR="0088207D" w:rsidRPr="009C54AE" w:rsidRDefault="0088207D" w:rsidP="00CE64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4A62E18" w14:textId="77777777" w:rsidR="0088207D" w:rsidRPr="00A36B3D" w:rsidRDefault="0088207D" w:rsidP="00500A93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A36B3D">
              <w:rPr>
                <w:rStyle w:val="wrtext"/>
                <w:rFonts w:asciiTheme="minorHAnsi" w:hAnsiTheme="minorHAnsi" w:cstheme="minorHAnsi"/>
                <w:b w:val="0"/>
              </w:rPr>
              <w:t xml:space="preserve">Zapoznanie w sposobach </w:t>
            </w:r>
            <w:r w:rsidR="00500A93">
              <w:rPr>
                <w:rStyle w:val="wrtext"/>
                <w:rFonts w:asciiTheme="minorHAnsi" w:hAnsiTheme="minorHAnsi" w:cstheme="minorHAnsi"/>
                <w:b w:val="0"/>
              </w:rPr>
              <w:t xml:space="preserve">organizacji </w:t>
            </w:r>
            <w:r w:rsidRPr="00A36B3D">
              <w:rPr>
                <w:rStyle w:val="wrtext"/>
                <w:rFonts w:asciiTheme="minorHAnsi" w:hAnsiTheme="minorHAnsi" w:cstheme="minorHAnsi"/>
                <w:b w:val="0"/>
              </w:rPr>
              <w:t>czasu wolnego</w:t>
            </w:r>
            <w:r w:rsidR="00500A93">
              <w:rPr>
                <w:rStyle w:val="wrtext"/>
                <w:rFonts w:asciiTheme="minorHAnsi" w:hAnsiTheme="minorHAnsi" w:cstheme="minorHAnsi"/>
                <w:b w:val="0"/>
              </w:rPr>
              <w:t xml:space="preserve"> z wykorzystaniem pedagogicznych aspektów animacji kultury</w:t>
            </w:r>
            <w:r w:rsidRPr="00A36B3D">
              <w:rPr>
                <w:rStyle w:val="wrtext"/>
                <w:rFonts w:asciiTheme="minorHAnsi" w:hAnsiTheme="minorHAnsi" w:cstheme="minorHAnsi"/>
                <w:b w:val="0"/>
              </w:rPr>
              <w:t xml:space="preserve"> sprzyjającej rozwojowi osobowości człowieka</w:t>
            </w:r>
          </w:p>
        </w:tc>
      </w:tr>
    </w:tbl>
    <w:p w14:paraId="5B1E549C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5A0C614" w14:textId="77777777" w:rsidR="0088207D" w:rsidRPr="009C54AE" w:rsidRDefault="0088207D" w:rsidP="0088207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3DBCC32" w14:textId="77777777" w:rsidR="0088207D" w:rsidRPr="009C54AE" w:rsidRDefault="0088207D" w:rsidP="0088207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8207D" w:rsidRPr="009C54AE" w14:paraId="3C03C1C4" w14:textId="77777777" w:rsidTr="00CE643F">
        <w:tc>
          <w:tcPr>
            <w:tcW w:w="1701" w:type="dxa"/>
            <w:vAlign w:val="center"/>
          </w:tcPr>
          <w:p w14:paraId="52359FAF" w14:textId="77777777" w:rsidR="0088207D" w:rsidRPr="009C54AE" w:rsidRDefault="0088207D" w:rsidP="00CE64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E3BF0C9" w14:textId="77777777" w:rsidR="0088207D" w:rsidRPr="009C54AE" w:rsidRDefault="0088207D" w:rsidP="00CE64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C9144A9" w14:textId="77777777" w:rsidR="0088207D" w:rsidRPr="009C54AE" w:rsidRDefault="0088207D" w:rsidP="00CE64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8207D" w:rsidRPr="009C54AE" w14:paraId="3FA42EBD" w14:textId="77777777" w:rsidTr="00CE643F">
        <w:tc>
          <w:tcPr>
            <w:tcW w:w="1701" w:type="dxa"/>
          </w:tcPr>
          <w:p w14:paraId="772D42C8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E67F6E8" w14:textId="77777777" w:rsidR="0088207D" w:rsidRPr="009C54AE" w:rsidRDefault="0088207D" w:rsidP="00500A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podstawo</w:t>
            </w:r>
            <w:r w:rsidR="00500A93">
              <w:rPr>
                <w:rFonts w:ascii="Corbel" w:hAnsi="Corbel"/>
                <w:b w:val="0"/>
                <w:smallCaps w:val="0"/>
                <w:szCs w:val="24"/>
              </w:rPr>
              <w:t xml:space="preserve">we pojęcia z zakresu pedagogicznych aspektów animacji kultury. Omówi podstawowe przykłady instytucji społecznych i wychowawczych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500A93">
              <w:rPr>
                <w:rFonts w:ascii="Corbel" w:hAnsi="Corbel"/>
                <w:b w:val="0"/>
                <w:smallCaps w:val="0"/>
                <w:szCs w:val="24"/>
              </w:rPr>
              <w:t xml:space="preserve">opisze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relacje między nimi.</w:t>
            </w:r>
          </w:p>
        </w:tc>
        <w:tc>
          <w:tcPr>
            <w:tcW w:w="1873" w:type="dxa"/>
          </w:tcPr>
          <w:p w14:paraId="1577ECB0" w14:textId="77777777" w:rsidR="0088207D" w:rsidRPr="009028B0" w:rsidRDefault="0088207D" w:rsidP="00CE643F">
            <w:pPr>
              <w:rPr>
                <w:rFonts w:ascii="Corbel" w:hAnsi="Corbel"/>
              </w:rPr>
            </w:pPr>
            <w:r w:rsidRPr="009028B0">
              <w:rPr>
                <w:rFonts w:ascii="Corbel" w:hAnsi="Corbel"/>
                <w:sz w:val="24"/>
              </w:rPr>
              <w:t>K_W07</w:t>
            </w:r>
          </w:p>
          <w:p w14:paraId="34BFDD93" w14:textId="77777777" w:rsidR="0088207D" w:rsidRPr="009028B0" w:rsidRDefault="0088207D" w:rsidP="00CE643F">
            <w:pPr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88207D" w:rsidRPr="009C54AE" w14:paraId="437846CA" w14:textId="77777777" w:rsidTr="004D09F3">
        <w:trPr>
          <w:trHeight w:val="816"/>
        </w:trPr>
        <w:tc>
          <w:tcPr>
            <w:tcW w:w="1701" w:type="dxa"/>
          </w:tcPr>
          <w:p w14:paraId="18A1D670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3AC4EFF" w14:textId="77777777" w:rsidR="0088207D" w:rsidRPr="009C54AE" w:rsidRDefault="0088207D" w:rsidP="004D09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główne środowiska wychowa</w:t>
            </w:r>
            <w:r w:rsidR="004D09F3">
              <w:rPr>
                <w:rFonts w:ascii="Corbel" w:hAnsi="Corbel"/>
                <w:b w:val="0"/>
                <w:smallCaps w:val="0"/>
                <w:szCs w:val="24"/>
              </w:rPr>
              <w:t>wcze oraz specyfikę instytucji społeczno- kulturalnych uwzględniając aspekty pedagogiczne</w:t>
            </w:r>
          </w:p>
        </w:tc>
        <w:tc>
          <w:tcPr>
            <w:tcW w:w="1873" w:type="dxa"/>
          </w:tcPr>
          <w:p w14:paraId="545F4AFA" w14:textId="77777777" w:rsidR="0088207D" w:rsidRPr="009028B0" w:rsidRDefault="0088207D" w:rsidP="00CE643F">
            <w:pPr>
              <w:rPr>
                <w:rFonts w:ascii="Corbel" w:hAnsi="Corbel"/>
                <w:sz w:val="24"/>
              </w:rPr>
            </w:pPr>
            <w:r w:rsidRPr="009028B0">
              <w:rPr>
                <w:rFonts w:ascii="Corbel" w:hAnsi="Corbel"/>
                <w:sz w:val="24"/>
              </w:rPr>
              <w:t>K_W08</w:t>
            </w:r>
          </w:p>
          <w:p w14:paraId="66CC3774" w14:textId="77777777" w:rsidR="0088207D" w:rsidRPr="009028B0" w:rsidRDefault="0088207D" w:rsidP="00CE643F">
            <w:pPr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88207D" w:rsidRPr="009C54AE" w14:paraId="6F09B179" w14:textId="77777777" w:rsidTr="00CE643F">
        <w:trPr>
          <w:trHeight w:val="161"/>
        </w:trPr>
        <w:tc>
          <w:tcPr>
            <w:tcW w:w="1701" w:type="dxa"/>
          </w:tcPr>
          <w:p w14:paraId="78409191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601D4DE0" w14:textId="77777777" w:rsidR="0088207D" w:rsidRDefault="0088207D" w:rsidP="004D09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Samodzielnie opracuje program (wyznaczając zadania w grupie) </w:t>
            </w:r>
            <w:r w:rsidR="004D09F3">
              <w:rPr>
                <w:rFonts w:ascii="Corbel" w:hAnsi="Corbel"/>
                <w:b w:val="0"/>
                <w:smallCaps w:val="0"/>
                <w:szCs w:val="24"/>
              </w:rPr>
              <w:t xml:space="preserve">zajęć z elementami animacji kultury,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uwzględniając wskazania pedagogiczne, wiek uczestników oraz ich predyspozycje</w:t>
            </w:r>
          </w:p>
        </w:tc>
        <w:tc>
          <w:tcPr>
            <w:tcW w:w="1873" w:type="dxa"/>
          </w:tcPr>
          <w:p w14:paraId="5F418149" w14:textId="77777777" w:rsidR="0088207D" w:rsidRPr="009028B0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28B0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8207D" w:rsidRPr="009C54AE" w14:paraId="5023F183" w14:textId="77777777" w:rsidTr="00CE643F">
        <w:trPr>
          <w:trHeight w:val="149"/>
        </w:trPr>
        <w:tc>
          <w:tcPr>
            <w:tcW w:w="1701" w:type="dxa"/>
          </w:tcPr>
          <w:p w14:paraId="61EA54A2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5BDB76B" w14:textId="77777777" w:rsidR="0088207D" w:rsidRPr="009028B0" w:rsidRDefault="0088207D" w:rsidP="004D09F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028B0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Przeanalizuje i opisze wartość podejmowanych działań w zakresie projektowania i planowania </w:t>
            </w:r>
            <w:r w:rsidR="004D09F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zajęć z elementami animacji kultury </w:t>
            </w:r>
            <w:r w:rsidRPr="009028B0">
              <w:rPr>
                <w:rFonts w:ascii="Corbel" w:hAnsi="Corbel" w:cstheme="minorHAnsi"/>
                <w:b w:val="0"/>
                <w:smallCaps w:val="0"/>
                <w:szCs w:val="24"/>
              </w:rPr>
              <w:t>w różnych grupach wiekowych. Wskaże obszaru do rozwoju własnego i grupy.</w:t>
            </w:r>
          </w:p>
        </w:tc>
        <w:tc>
          <w:tcPr>
            <w:tcW w:w="1873" w:type="dxa"/>
          </w:tcPr>
          <w:p w14:paraId="0A328BA5" w14:textId="77777777" w:rsidR="0088207D" w:rsidRPr="009028B0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28B0">
              <w:rPr>
                <w:rFonts w:ascii="Corbel" w:hAnsi="Corbel"/>
                <w:b w:val="0"/>
                <w:smallCaps w:val="0"/>
                <w:szCs w:val="24"/>
              </w:rPr>
              <w:t>KU08, KU01</w:t>
            </w:r>
          </w:p>
        </w:tc>
      </w:tr>
      <w:tr w:rsidR="0088207D" w:rsidRPr="009C54AE" w14:paraId="0F609426" w14:textId="77777777" w:rsidTr="00CE643F">
        <w:trPr>
          <w:trHeight w:val="132"/>
        </w:trPr>
        <w:tc>
          <w:tcPr>
            <w:tcW w:w="1701" w:type="dxa"/>
          </w:tcPr>
          <w:p w14:paraId="0DF50DC1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14:paraId="0D1D4C74" w14:textId="77777777" w:rsidR="0088207D" w:rsidRPr="009028B0" w:rsidRDefault="0088207D" w:rsidP="004D09F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028B0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Wykorzystując znaczenie wiedzy pedagogicznej zaplanuje działania związane z </w:t>
            </w:r>
            <w:r w:rsidR="004D09F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animacją kultury </w:t>
            </w:r>
            <w:r w:rsidRPr="009028B0">
              <w:rPr>
                <w:rFonts w:ascii="Corbel" w:hAnsi="Corbel" w:cstheme="minorHAnsi"/>
                <w:b w:val="0"/>
                <w:smallCaps w:val="0"/>
                <w:szCs w:val="24"/>
              </w:rPr>
              <w:t>na rzecz środowiska</w:t>
            </w:r>
            <w:r w:rsidR="004D09F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społecznego.</w:t>
            </w:r>
          </w:p>
        </w:tc>
        <w:tc>
          <w:tcPr>
            <w:tcW w:w="1873" w:type="dxa"/>
          </w:tcPr>
          <w:p w14:paraId="380ABF7B" w14:textId="77777777" w:rsidR="0088207D" w:rsidRPr="009028B0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28B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1C1B74" w:rsidRPr="009C54AE" w14:paraId="42FCC5F8" w14:textId="77777777" w:rsidTr="001C1B74">
        <w:trPr>
          <w:trHeight w:val="13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2DB4" w14:textId="77777777" w:rsidR="001C1B74" w:rsidRPr="009C54AE" w:rsidRDefault="001C1B74" w:rsidP="005C0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1932" w14:textId="77777777" w:rsidR="001C1B74" w:rsidRPr="001C1B74" w:rsidRDefault="001C1B74" w:rsidP="005C05D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C1B74">
              <w:rPr>
                <w:rFonts w:ascii="Corbel" w:hAnsi="Corbel" w:cstheme="minorHAnsi"/>
                <w:b w:val="0"/>
                <w:smallCaps w:val="0"/>
                <w:szCs w:val="24"/>
              </w:rPr>
              <w:t>Student przeanalizuje specyfikę roli pedagoga w planowaniu aktywności pedagogicznych połączonych z animacją kultury w różnych grupach wiekowych z uwzględnieniem potrzeb uczestników działań pedagogicznych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85F4" w14:textId="77777777" w:rsidR="001C1B74" w:rsidRPr="001C1B74" w:rsidRDefault="001C1B74" w:rsidP="005C0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1B7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</w:tbl>
    <w:p w14:paraId="76439D3F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F47825" w14:textId="77777777" w:rsidR="0088207D" w:rsidRPr="009C54AE" w:rsidRDefault="0088207D" w:rsidP="0088207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FB1D977" w14:textId="77777777" w:rsidR="0088207D" w:rsidRPr="009C54AE" w:rsidRDefault="0088207D" w:rsidP="0088207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4F082A5" w14:textId="77777777" w:rsidR="0088207D" w:rsidRPr="009C54AE" w:rsidRDefault="0088207D" w:rsidP="0088207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8207D" w:rsidRPr="009C54AE" w14:paraId="4C61AD15" w14:textId="77777777" w:rsidTr="00CE643F">
        <w:tc>
          <w:tcPr>
            <w:tcW w:w="9639" w:type="dxa"/>
          </w:tcPr>
          <w:p w14:paraId="29D0DAAB" w14:textId="77777777" w:rsidR="0088207D" w:rsidRPr="009C54AE" w:rsidRDefault="0088207D" w:rsidP="00CE64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207D" w:rsidRPr="009C54AE" w14:paraId="7B236361" w14:textId="77777777" w:rsidTr="00CE643F">
        <w:trPr>
          <w:trHeight w:val="864"/>
        </w:trPr>
        <w:tc>
          <w:tcPr>
            <w:tcW w:w="9639" w:type="dxa"/>
          </w:tcPr>
          <w:p w14:paraId="5A39EC19" w14:textId="77777777" w:rsidR="0088207D" w:rsidRPr="00034314" w:rsidRDefault="0088207D" w:rsidP="004D09F3">
            <w:pPr>
              <w:pStyle w:val="NormalnyWeb"/>
              <w:spacing w:before="0" w:after="90"/>
              <w:rPr>
                <w:rFonts w:ascii="Corbel" w:hAnsi="Corbel"/>
              </w:rPr>
            </w:pPr>
            <w:r w:rsidRPr="00034314">
              <w:rPr>
                <w:rFonts w:ascii="Corbel" w:hAnsi="Corbel"/>
              </w:rPr>
              <w:lastRenderedPageBreak/>
              <w:t>Podstaw</w:t>
            </w:r>
            <w:r w:rsidR="004D09F3">
              <w:rPr>
                <w:rFonts w:ascii="Corbel" w:hAnsi="Corbel"/>
              </w:rPr>
              <w:t>owe pojęcia z zakresu pedagogicznych aspektów animacji kultury</w:t>
            </w:r>
            <w:r w:rsidRPr="00034314">
              <w:rPr>
                <w:rFonts w:ascii="Corbel" w:hAnsi="Corbel"/>
              </w:rPr>
              <w:t>; związki pedagogiki (zwłaszcza społecznej, specjalnej, opiekuńczej i andragogiki</w:t>
            </w:r>
            <w:r w:rsidR="004D09F3">
              <w:rPr>
                <w:rFonts w:ascii="Corbel" w:hAnsi="Corbel"/>
              </w:rPr>
              <w:t>) z problematyką animacji kultury</w:t>
            </w:r>
            <w:r w:rsidRPr="00034314">
              <w:rPr>
                <w:rFonts w:ascii="Corbel" w:hAnsi="Corbel"/>
              </w:rPr>
              <w:t xml:space="preserve">. </w:t>
            </w:r>
          </w:p>
        </w:tc>
      </w:tr>
      <w:tr w:rsidR="0088207D" w:rsidRPr="009C54AE" w14:paraId="356E4B25" w14:textId="77777777" w:rsidTr="00CE643F">
        <w:trPr>
          <w:trHeight w:val="357"/>
        </w:trPr>
        <w:tc>
          <w:tcPr>
            <w:tcW w:w="9639" w:type="dxa"/>
          </w:tcPr>
          <w:p w14:paraId="17A87A73" w14:textId="77777777" w:rsidR="0088207D" w:rsidRPr="00034314" w:rsidRDefault="004D09F3" w:rsidP="004D09F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Animacja kultury w perspektywie różnych faz</w:t>
            </w:r>
            <w:r w:rsidR="0088207D" w:rsidRPr="00034314">
              <w:rPr>
                <w:rFonts w:ascii="Corbel" w:hAnsi="Corbel"/>
                <w:sz w:val="24"/>
                <w:szCs w:val="24"/>
              </w:rPr>
              <w:t xml:space="preserve"> ludzkiego życia</w:t>
            </w:r>
          </w:p>
        </w:tc>
      </w:tr>
      <w:tr w:rsidR="0088207D" w:rsidRPr="009C54AE" w14:paraId="00605F7B" w14:textId="77777777" w:rsidTr="00CE643F">
        <w:trPr>
          <w:trHeight w:val="587"/>
        </w:trPr>
        <w:tc>
          <w:tcPr>
            <w:tcW w:w="9639" w:type="dxa"/>
          </w:tcPr>
          <w:p w14:paraId="63459B36" w14:textId="77777777" w:rsidR="0088207D" w:rsidRPr="00034314" w:rsidRDefault="0088207D" w:rsidP="004D09F3">
            <w:pPr>
              <w:pStyle w:val="NormalnyWeb"/>
              <w:spacing w:before="0" w:after="90"/>
              <w:rPr>
                <w:rFonts w:ascii="Corbel" w:hAnsi="Corbel"/>
              </w:rPr>
            </w:pPr>
            <w:r w:rsidRPr="00034314">
              <w:rPr>
                <w:rFonts w:ascii="Corbel" w:hAnsi="Corbel"/>
              </w:rPr>
              <w:t xml:space="preserve">Zasady planowania i organizowania imprez </w:t>
            </w:r>
            <w:r w:rsidR="004D09F3">
              <w:rPr>
                <w:rFonts w:ascii="Corbel" w:hAnsi="Corbel"/>
              </w:rPr>
              <w:t xml:space="preserve">edukacyjno- wychowawczych z elementami animacji kultury </w:t>
            </w:r>
            <w:r w:rsidR="004D09F3" w:rsidRPr="00034314">
              <w:rPr>
                <w:rFonts w:ascii="Corbel" w:hAnsi="Corbel"/>
              </w:rPr>
              <w:t>w wybranych środowiskach</w:t>
            </w:r>
          </w:p>
        </w:tc>
      </w:tr>
      <w:tr w:rsidR="0088207D" w:rsidRPr="009C54AE" w14:paraId="6727C879" w14:textId="77777777" w:rsidTr="00CE643F">
        <w:tc>
          <w:tcPr>
            <w:tcW w:w="9639" w:type="dxa"/>
          </w:tcPr>
          <w:p w14:paraId="0C3BA4A3" w14:textId="77777777" w:rsidR="0088207D" w:rsidRPr="00034314" w:rsidRDefault="0088207D" w:rsidP="004D09F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4314">
              <w:rPr>
                <w:rFonts w:ascii="Corbel" w:hAnsi="Corbel"/>
                <w:sz w:val="24"/>
                <w:szCs w:val="24"/>
              </w:rPr>
              <w:t xml:space="preserve">Podstawy organizacji </w:t>
            </w:r>
            <w:r w:rsidR="004D09F3">
              <w:rPr>
                <w:rFonts w:ascii="Corbel" w:hAnsi="Corbel"/>
                <w:sz w:val="24"/>
                <w:szCs w:val="24"/>
              </w:rPr>
              <w:t xml:space="preserve">zajęć z animacji kultury uwzględniając aspekty pedagogiczne. </w:t>
            </w:r>
          </w:p>
        </w:tc>
      </w:tr>
    </w:tbl>
    <w:p w14:paraId="7C42A834" w14:textId="77777777" w:rsidR="0088207D" w:rsidRPr="009C54AE" w:rsidRDefault="0088207D" w:rsidP="0088207D">
      <w:pPr>
        <w:spacing w:after="0" w:line="240" w:lineRule="auto"/>
        <w:rPr>
          <w:rFonts w:ascii="Corbel" w:hAnsi="Corbel"/>
          <w:sz w:val="24"/>
          <w:szCs w:val="24"/>
        </w:rPr>
      </w:pPr>
    </w:p>
    <w:p w14:paraId="243BD724" w14:textId="77777777" w:rsidR="0088207D" w:rsidRPr="009C54AE" w:rsidRDefault="0088207D" w:rsidP="0088207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6B94A7C" w14:textId="77777777" w:rsidR="0088207D" w:rsidRPr="009C54AE" w:rsidRDefault="0088207D" w:rsidP="0088207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8207D" w:rsidRPr="009C54AE" w14:paraId="056A6FEA" w14:textId="77777777" w:rsidTr="00CE643F">
        <w:tc>
          <w:tcPr>
            <w:tcW w:w="9639" w:type="dxa"/>
          </w:tcPr>
          <w:p w14:paraId="2D6B38AF" w14:textId="77777777" w:rsidR="0088207D" w:rsidRPr="009C54AE" w:rsidRDefault="0088207D" w:rsidP="00CE643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207D" w:rsidRPr="009C54AE" w14:paraId="3646F68B" w14:textId="77777777" w:rsidTr="00CE643F">
        <w:tc>
          <w:tcPr>
            <w:tcW w:w="9639" w:type="dxa"/>
          </w:tcPr>
          <w:p w14:paraId="5F540B6B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8207D" w:rsidRPr="009C54AE" w14:paraId="7D602060" w14:textId="77777777" w:rsidTr="00CE643F">
        <w:tc>
          <w:tcPr>
            <w:tcW w:w="9639" w:type="dxa"/>
          </w:tcPr>
          <w:p w14:paraId="5B6CF0D6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8207D" w:rsidRPr="009C54AE" w14:paraId="496CAF04" w14:textId="77777777" w:rsidTr="00CE643F">
        <w:tc>
          <w:tcPr>
            <w:tcW w:w="9639" w:type="dxa"/>
          </w:tcPr>
          <w:p w14:paraId="6BC6EC86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982FA4D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C9519C" w14:textId="77777777" w:rsidR="0088207D" w:rsidRPr="009C54AE" w:rsidRDefault="0088207D" w:rsidP="0088207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64CAE42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Pogadanka, praca w grupach, metoda projektowa, elementy gier dydaktycznych i dramy</w:t>
      </w:r>
    </w:p>
    <w:p w14:paraId="66C5D29F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2E03E3" w14:textId="77777777" w:rsidR="0088207D" w:rsidRDefault="0088207D" w:rsidP="008820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580B68" w14:textId="77777777" w:rsidR="0088207D" w:rsidRDefault="0088207D" w:rsidP="008820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BA7CDC" w14:textId="77777777" w:rsidR="0088207D" w:rsidRDefault="0088207D" w:rsidP="008820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54C2DD" w14:textId="77777777" w:rsidR="0088207D" w:rsidRDefault="0088207D" w:rsidP="008820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C461F0" w14:textId="77777777" w:rsidR="0088207D" w:rsidRPr="009C54AE" w:rsidRDefault="0088207D" w:rsidP="008820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5EE233B" w14:textId="77777777" w:rsidR="0088207D" w:rsidRPr="009C54AE" w:rsidRDefault="0088207D" w:rsidP="008820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CA6F9D" w14:textId="77777777" w:rsidR="0088207D" w:rsidRPr="009C54AE" w:rsidRDefault="0088207D" w:rsidP="008820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028CA6F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8207D" w:rsidRPr="009C54AE" w14:paraId="65F4AE8B" w14:textId="77777777" w:rsidTr="00D523C8">
        <w:tc>
          <w:tcPr>
            <w:tcW w:w="1962" w:type="dxa"/>
            <w:vAlign w:val="center"/>
          </w:tcPr>
          <w:p w14:paraId="37EAA31F" w14:textId="77777777" w:rsidR="0088207D" w:rsidRPr="009C54AE" w:rsidRDefault="0088207D" w:rsidP="00CE64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F80A8D7" w14:textId="77777777" w:rsidR="0088207D" w:rsidRPr="009C54AE" w:rsidRDefault="0088207D" w:rsidP="00CE64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DA1A65" w14:textId="77777777" w:rsidR="0088207D" w:rsidRPr="009C54AE" w:rsidRDefault="0088207D" w:rsidP="00CE64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B3369CF" w14:textId="77777777" w:rsidR="0088207D" w:rsidRPr="009C54AE" w:rsidRDefault="0088207D" w:rsidP="00CE64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E6F1139" w14:textId="77777777" w:rsidR="0088207D" w:rsidRPr="009C54AE" w:rsidRDefault="0088207D" w:rsidP="00CE64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8207D" w:rsidRPr="009C54AE" w14:paraId="603409DF" w14:textId="77777777" w:rsidTr="00D523C8">
        <w:tc>
          <w:tcPr>
            <w:tcW w:w="1962" w:type="dxa"/>
          </w:tcPr>
          <w:p w14:paraId="76D8E77B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7A35437B" w14:textId="77777777" w:rsidR="0088207D" w:rsidRPr="00034314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4314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686AB1CE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8207D" w:rsidRPr="009C54AE" w14:paraId="5064A899" w14:textId="77777777" w:rsidTr="00D523C8">
        <w:tc>
          <w:tcPr>
            <w:tcW w:w="1962" w:type="dxa"/>
          </w:tcPr>
          <w:p w14:paraId="476B8847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0357E496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4314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DE90B55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8207D" w:rsidRPr="009C54AE" w14:paraId="140392E8" w14:textId="77777777" w:rsidTr="00D523C8">
        <w:tc>
          <w:tcPr>
            <w:tcW w:w="1962" w:type="dxa"/>
          </w:tcPr>
          <w:p w14:paraId="40A4E4ED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</w:tcPr>
          <w:p w14:paraId="10EF2ECB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wykonanie projektu, kolokwium obserwacja w trakcie zajęć</w:t>
            </w:r>
          </w:p>
        </w:tc>
        <w:tc>
          <w:tcPr>
            <w:tcW w:w="2117" w:type="dxa"/>
          </w:tcPr>
          <w:p w14:paraId="42E2DB4B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8207D" w:rsidRPr="009C54AE" w14:paraId="2C0A6233" w14:textId="77777777" w:rsidTr="00D523C8">
        <w:tc>
          <w:tcPr>
            <w:tcW w:w="1962" w:type="dxa"/>
          </w:tcPr>
          <w:p w14:paraId="68278CC5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0504E23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wykonanie projektu, kolokwium obserwacja w trakcie zajęć</w:t>
            </w:r>
          </w:p>
        </w:tc>
        <w:tc>
          <w:tcPr>
            <w:tcW w:w="2117" w:type="dxa"/>
          </w:tcPr>
          <w:p w14:paraId="33D2761F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8207D" w:rsidRPr="009C54AE" w14:paraId="2338FC05" w14:textId="77777777" w:rsidTr="00D523C8">
        <w:tc>
          <w:tcPr>
            <w:tcW w:w="1962" w:type="dxa"/>
          </w:tcPr>
          <w:p w14:paraId="2565F753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</w:tcPr>
          <w:p w14:paraId="53CDF8DA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FD0AAE6" w14:textId="77777777" w:rsidR="0088207D" w:rsidRPr="00034314" w:rsidRDefault="0088207D" w:rsidP="00CE643F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D523C8" w:rsidRPr="00034314" w14:paraId="101FE0EA" w14:textId="77777777" w:rsidTr="00D523C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E5D6" w14:textId="66AA5BAE" w:rsidR="00D523C8" w:rsidRPr="009C54AE" w:rsidRDefault="00D523C8" w:rsidP="00D52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49B1" w14:textId="77777777" w:rsidR="00D523C8" w:rsidRPr="009C54AE" w:rsidRDefault="00D523C8" w:rsidP="00951F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C405" w14:textId="77777777" w:rsidR="00D523C8" w:rsidRPr="00D523C8" w:rsidRDefault="00D523C8" w:rsidP="00951F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5C2903B6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804A4A" w14:textId="77777777" w:rsidR="0088207D" w:rsidRPr="009C54AE" w:rsidRDefault="0088207D" w:rsidP="008820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0AEC54F" w14:textId="77777777" w:rsidR="0088207D" w:rsidRPr="009C54AE" w:rsidRDefault="0088207D" w:rsidP="008820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8207D" w:rsidRPr="009C54AE" w14:paraId="3F002FC2" w14:textId="77777777" w:rsidTr="00CE643F">
        <w:tc>
          <w:tcPr>
            <w:tcW w:w="9670" w:type="dxa"/>
          </w:tcPr>
          <w:p w14:paraId="5BD44C07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758AB2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 (kolokwium min 51% ), wykonanie pracy projektowej, aktywność na zajęciach</w:t>
            </w:r>
          </w:p>
          <w:p w14:paraId="0A56CCEC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534FDE5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FCFA8E" w14:textId="77777777" w:rsidR="0088207D" w:rsidRPr="009C54AE" w:rsidRDefault="0088207D" w:rsidP="0088207D">
      <w:pPr>
        <w:pStyle w:val="Bezodstpw"/>
        <w:ind w:left="284" w:hanging="284"/>
        <w:rPr>
          <w:rFonts w:ascii="Corbel" w:hAnsi="Corbel"/>
          <w:b/>
          <w:szCs w:val="24"/>
        </w:rPr>
      </w:pPr>
      <w:r w:rsidRPr="009C54AE">
        <w:rPr>
          <w:rFonts w:ascii="Corbel" w:hAnsi="Corbel"/>
          <w:b/>
          <w:szCs w:val="24"/>
        </w:rPr>
        <w:t xml:space="preserve">5. CAŁKOWITY NAKŁAD PRACY STUDENTA POTRZEBNY DO OSIĄGNIĘCIA ZAŁOŻONYCH EFEKTÓW W GODZINACH ORAZ PUNKTACH ECTS </w:t>
      </w:r>
    </w:p>
    <w:p w14:paraId="7024F48C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8207D" w:rsidRPr="009C54AE" w14:paraId="5565B7A4" w14:textId="77777777" w:rsidTr="00CE643F">
        <w:tc>
          <w:tcPr>
            <w:tcW w:w="4962" w:type="dxa"/>
            <w:vAlign w:val="center"/>
          </w:tcPr>
          <w:p w14:paraId="54C68C54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0025AE4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8207D" w:rsidRPr="009C54AE" w14:paraId="35B07794" w14:textId="77777777" w:rsidTr="00CE643F">
        <w:tc>
          <w:tcPr>
            <w:tcW w:w="4962" w:type="dxa"/>
          </w:tcPr>
          <w:p w14:paraId="3A42EE1D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4B598B7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8207D" w:rsidRPr="009C54AE" w14:paraId="46F2B66F" w14:textId="77777777" w:rsidTr="00CE643F">
        <w:tc>
          <w:tcPr>
            <w:tcW w:w="4962" w:type="dxa"/>
          </w:tcPr>
          <w:p w14:paraId="4DE82D1A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F170B18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21190F5" w14:textId="77777777" w:rsidR="0088207D" w:rsidRPr="009C54AE" w:rsidRDefault="001C037A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8207D" w:rsidRPr="009C54AE" w14:paraId="26FAC15C" w14:textId="77777777" w:rsidTr="00CE643F">
        <w:tc>
          <w:tcPr>
            <w:tcW w:w="4962" w:type="dxa"/>
          </w:tcPr>
          <w:p w14:paraId="684D9956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400705B" w14:textId="77777777" w:rsidR="0088207D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</w:p>
          <w:p w14:paraId="1FE30D0E" w14:textId="77777777" w:rsidR="0088207D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projektowej</w:t>
            </w:r>
          </w:p>
          <w:p w14:paraId="64789C30" w14:textId="77777777" w:rsidR="0088207D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kolokwium)</w:t>
            </w:r>
          </w:p>
          <w:p w14:paraId="020CCFEF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091A5EB" w14:textId="77777777" w:rsidR="0088207D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10</w:t>
            </w:r>
          </w:p>
          <w:p w14:paraId="2E96F4A7" w14:textId="77777777" w:rsidR="0088207D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projektowej 10</w:t>
            </w:r>
          </w:p>
          <w:p w14:paraId="703471B3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1C037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8207D" w:rsidRPr="009C54AE" w14:paraId="4C580B41" w14:textId="77777777" w:rsidTr="00CE643F">
        <w:tc>
          <w:tcPr>
            <w:tcW w:w="4962" w:type="dxa"/>
          </w:tcPr>
          <w:p w14:paraId="7CD8BE76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0F9F1E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8207D" w:rsidRPr="009C54AE" w14:paraId="0CC381B0" w14:textId="77777777" w:rsidTr="00CE643F">
        <w:tc>
          <w:tcPr>
            <w:tcW w:w="4962" w:type="dxa"/>
          </w:tcPr>
          <w:p w14:paraId="68B48FC8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FCDD52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352E9D2" w14:textId="77777777" w:rsidR="0088207D" w:rsidRPr="009C54AE" w:rsidRDefault="0088207D" w:rsidP="0088207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EE0EF8F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532BB8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FC12BD3" w14:textId="77777777" w:rsidR="0088207D" w:rsidRPr="009C54AE" w:rsidRDefault="0088207D" w:rsidP="0088207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8207D" w:rsidRPr="009C54AE" w14:paraId="323574E0" w14:textId="77777777" w:rsidTr="00CE643F">
        <w:trPr>
          <w:trHeight w:val="397"/>
        </w:trPr>
        <w:tc>
          <w:tcPr>
            <w:tcW w:w="3544" w:type="dxa"/>
          </w:tcPr>
          <w:p w14:paraId="60BB32C3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8975F73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8207D" w:rsidRPr="009C54AE" w14:paraId="3D7D35F8" w14:textId="77777777" w:rsidTr="00CE643F">
        <w:trPr>
          <w:trHeight w:val="397"/>
        </w:trPr>
        <w:tc>
          <w:tcPr>
            <w:tcW w:w="3544" w:type="dxa"/>
          </w:tcPr>
          <w:p w14:paraId="47D194C2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E44B915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78C2EAF" w14:textId="77777777" w:rsidR="0088207D" w:rsidRPr="009C54AE" w:rsidRDefault="0088207D" w:rsidP="0088207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E79CE8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B7B45FF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8207D" w:rsidRPr="009C54AE" w14:paraId="65214729" w14:textId="77777777" w:rsidTr="00CE643F">
        <w:trPr>
          <w:trHeight w:val="397"/>
        </w:trPr>
        <w:tc>
          <w:tcPr>
            <w:tcW w:w="7513" w:type="dxa"/>
          </w:tcPr>
          <w:p w14:paraId="4339400C" w14:textId="77777777" w:rsidR="0088207D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5AE24E" w14:textId="77777777" w:rsidR="0088207D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A88AEC" w14:textId="77777777" w:rsidR="0058190D" w:rsidRDefault="0058190D" w:rsidP="00CE643F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Cichosz M., Lewicka M., Molesztak A., </w:t>
            </w:r>
            <w:r w:rsidRPr="0058190D">
              <w:rPr>
                <w:b w:val="0"/>
                <w:i/>
                <w:smallCaps w:val="0"/>
                <w:szCs w:val="24"/>
              </w:rPr>
              <w:t>Animacja społeczno- kulturalna. Współczesne wyzwania. Młodzież i seniorzy jako odbiorcy kultury</w:t>
            </w:r>
            <w:r>
              <w:rPr>
                <w:b w:val="0"/>
                <w:smallCaps w:val="0"/>
                <w:szCs w:val="24"/>
              </w:rPr>
              <w:t xml:space="preserve">. wyd., Impuls, Kraków 2019 </w:t>
            </w:r>
          </w:p>
          <w:p w14:paraId="47E66F9A" w14:textId="77777777" w:rsidR="0088207D" w:rsidRPr="008B7ED1" w:rsidRDefault="0088207D" w:rsidP="00CE643F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r w:rsidRPr="008B7ED1">
              <w:rPr>
                <w:b w:val="0"/>
                <w:smallCaps w:val="0"/>
                <w:szCs w:val="24"/>
              </w:rPr>
              <w:t xml:space="preserve">Grudziewska E., </w:t>
            </w:r>
            <w:r w:rsidRPr="008B7ED1">
              <w:rPr>
                <w:b w:val="0"/>
                <w:i/>
                <w:smallCaps w:val="0"/>
                <w:szCs w:val="24"/>
              </w:rPr>
              <w:t>Socjoterapia w pracy z dziećmi i młodzieżą</w:t>
            </w:r>
            <w:r w:rsidRPr="008B7ED1">
              <w:rPr>
                <w:b w:val="0"/>
                <w:smallCaps w:val="0"/>
                <w:szCs w:val="24"/>
              </w:rPr>
              <w:t>, wyd. Difin, Warszawa 2015</w:t>
            </w:r>
          </w:p>
          <w:p w14:paraId="6E54480D" w14:textId="77777777" w:rsidR="0088207D" w:rsidRPr="008B7ED1" w:rsidRDefault="0088207D" w:rsidP="00CE643F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r w:rsidRPr="008B7ED1">
              <w:rPr>
                <w:b w:val="0"/>
                <w:smallCaps w:val="0"/>
                <w:szCs w:val="24"/>
              </w:rPr>
              <w:t xml:space="preserve">Petrie P., </w:t>
            </w:r>
            <w:r w:rsidRPr="008B7ED1">
              <w:rPr>
                <w:b w:val="0"/>
                <w:i/>
                <w:smallCaps w:val="0"/>
                <w:szCs w:val="24"/>
              </w:rPr>
              <w:t>Komunikacja w pracy z dziećmi i młodzieżą</w:t>
            </w:r>
            <w:r w:rsidRPr="008B7ED1">
              <w:rPr>
                <w:b w:val="0"/>
                <w:smallCaps w:val="0"/>
                <w:szCs w:val="24"/>
              </w:rPr>
              <w:t>, wyd. Zysk i S-KA,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8B7ED1">
              <w:rPr>
                <w:b w:val="0"/>
                <w:smallCaps w:val="0"/>
                <w:szCs w:val="24"/>
              </w:rPr>
              <w:t>Poznań 2011</w:t>
            </w:r>
          </w:p>
          <w:p w14:paraId="325D0426" w14:textId="77777777" w:rsidR="0088207D" w:rsidRPr="008B7ED1" w:rsidRDefault="0088207D" w:rsidP="00CE643F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r w:rsidRPr="008B7ED1">
              <w:rPr>
                <w:b w:val="0"/>
                <w:smallCaps w:val="0"/>
                <w:szCs w:val="24"/>
              </w:rPr>
              <w:t xml:space="preserve">Goleman D., </w:t>
            </w:r>
            <w:r w:rsidRPr="008B7ED1">
              <w:rPr>
                <w:b w:val="0"/>
                <w:i/>
                <w:smallCaps w:val="0"/>
                <w:szCs w:val="24"/>
              </w:rPr>
              <w:t>Inteligencja emocjonalna</w:t>
            </w:r>
            <w:r w:rsidRPr="008B7ED1">
              <w:rPr>
                <w:b w:val="0"/>
                <w:smallCaps w:val="0"/>
                <w:szCs w:val="24"/>
              </w:rPr>
              <w:t>, wyd. Media Rodzina, Poznań 2005</w:t>
            </w:r>
          </w:p>
          <w:p w14:paraId="3574EF29" w14:textId="77777777" w:rsidR="0088207D" w:rsidRPr="008B7ED1" w:rsidRDefault="0088207D" w:rsidP="00CE643F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r w:rsidRPr="008B7ED1">
              <w:rPr>
                <w:b w:val="0"/>
                <w:smallCaps w:val="0"/>
                <w:szCs w:val="24"/>
              </w:rPr>
              <w:t xml:space="preserve">Goleman D., </w:t>
            </w:r>
            <w:r w:rsidRPr="008B7ED1">
              <w:rPr>
                <w:b w:val="0"/>
                <w:i/>
                <w:smallCaps w:val="0"/>
                <w:szCs w:val="24"/>
              </w:rPr>
              <w:t>Inteligencja społeczna</w:t>
            </w:r>
            <w:r w:rsidRPr="008B7ED1">
              <w:rPr>
                <w:b w:val="0"/>
                <w:smallCaps w:val="0"/>
                <w:szCs w:val="24"/>
              </w:rPr>
              <w:t>, wyd. Rebis, Poznań 2020</w:t>
            </w:r>
          </w:p>
          <w:p w14:paraId="6207CB10" w14:textId="77777777" w:rsidR="0088207D" w:rsidRPr="008B7ED1" w:rsidRDefault="0088207D" w:rsidP="00CE643F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r w:rsidRPr="008B7ED1">
              <w:rPr>
                <w:b w:val="0"/>
                <w:smallCaps w:val="0"/>
                <w:szCs w:val="24"/>
              </w:rPr>
              <w:t xml:space="preserve">Maroń D., </w:t>
            </w:r>
            <w:r w:rsidRPr="008B7ED1">
              <w:rPr>
                <w:b w:val="0"/>
                <w:i/>
                <w:smallCaps w:val="0"/>
                <w:szCs w:val="24"/>
              </w:rPr>
              <w:t>Kapitał ludzki i społeczny. Kreowanie i zarządzanie</w:t>
            </w:r>
            <w:r w:rsidRPr="008B7ED1">
              <w:rPr>
                <w:b w:val="0"/>
                <w:smallCaps w:val="0"/>
                <w:szCs w:val="24"/>
              </w:rPr>
              <w:t>, wyd. Uniwersytetu Wrocławskiego</w:t>
            </w:r>
          </w:p>
          <w:p w14:paraId="6006167A" w14:textId="77777777" w:rsidR="0088207D" w:rsidRPr="008B7ED1" w:rsidRDefault="0088207D" w:rsidP="00CE643F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r w:rsidRPr="008B7ED1">
              <w:rPr>
                <w:b w:val="0"/>
                <w:smallCaps w:val="0"/>
                <w:szCs w:val="24"/>
              </w:rPr>
              <w:t xml:space="preserve">Szmidt K., </w:t>
            </w:r>
            <w:r w:rsidRPr="008B7ED1">
              <w:rPr>
                <w:b w:val="0"/>
                <w:i/>
                <w:smallCaps w:val="0"/>
                <w:szCs w:val="24"/>
              </w:rPr>
              <w:t>Trening kreatywności</w:t>
            </w:r>
            <w:r w:rsidRPr="008B7ED1">
              <w:rPr>
                <w:b w:val="0"/>
                <w:smallCaps w:val="0"/>
                <w:szCs w:val="24"/>
              </w:rPr>
              <w:t>, wyd. Helion, Gliwice 2013</w:t>
            </w:r>
          </w:p>
          <w:p w14:paraId="64993536" w14:textId="77777777" w:rsidR="0088207D" w:rsidRPr="008B7ED1" w:rsidRDefault="0088207D" w:rsidP="00CE643F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r w:rsidRPr="008B7ED1">
              <w:rPr>
                <w:b w:val="0"/>
                <w:smallCaps w:val="0"/>
                <w:szCs w:val="24"/>
              </w:rPr>
              <w:t xml:space="preserve">Biela A., </w:t>
            </w:r>
            <w:r w:rsidRPr="008B7ED1">
              <w:rPr>
                <w:b w:val="0"/>
                <w:i/>
                <w:smallCaps w:val="0"/>
                <w:szCs w:val="24"/>
              </w:rPr>
              <w:t>Trening kreatywności. Jak pobudzić twórcze myślenie</w:t>
            </w:r>
            <w:r>
              <w:rPr>
                <w:b w:val="0"/>
                <w:smallCaps w:val="0"/>
                <w:szCs w:val="24"/>
              </w:rPr>
              <w:t>, wyd. S</w:t>
            </w:r>
            <w:r w:rsidRPr="008B7ED1">
              <w:rPr>
                <w:b w:val="0"/>
                <w:smallCaps w:val="0"/>
                <w:szCs w:val="24"/>
              </w:rPr>
              <w:t>amosedno, Warszawa 2015</w:t>
            </w:r>
          </w:p>
          <w:p w14:paraId="649B5239" w14:textId="77777777" w:rsidR="0088207D" w:rsidRDefault="0088207D" w:rsidP="00CE643F">
            <w:pPr>
              <w:pStyle w:val="NormalnyWeb"/>
              <w:spacing w:before="0" w:beforeAutospacing="0" w:after="90" w:afterAutospacing="0" w:line="276" w:lineRule="auto"/>
            </w:pPr>
            <w:r w:rsidRPr="008B7ED1">
              <w:t xml:space="preserve">Kwieciński Z., Śliwerski B., </w:t>
            </w:r>
            <w:r w:rsidRPr="008B7ED1">
              <w:rPr>
                <w:i/>
              </w:rPr>
              <w:t>Pedagogika</w:t>
            </w:r>
            <w:r w:rsidRPr="008B7ED1">
              <w:t xml:space="preserve">, Warszawa 2002-2003 (wybrane rozdziały). </w:t>
            </w:r>
          </w:p>
          <w:p w14:paraId="35AE4D58" w14:textId="77777777" w:rsidR="0058190D" w:rsidRDefault="0058190D" w:rsidP="0058190D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r w:rsidRPr="008B7ED1">
              <w:rPr>
                <w:b w:val="0"/>
                <w:smallCaps w:val="0"/>
                <w:szCs w:val="24"/>
              </w:rPr>
              <w:t xml:space="preserve">Jagier A., </w:t>
            </w:r>
            <w:r w:rsidRPr="008B7ED1">
              <w:rPr>
                <w:b w:val="0"/>
                <w:i/>
                <w:smallCaps w:val="0"/>
                <w:szCs w:val="24"/>
              </w:rPr>
              <w:t>Czas wolny małych dzieci w świecie realnym i wirtualnym</w:t>
            </w:r>
            <w:r w:rsidRPr="008B7ED1">
              <w:rPr>
                <w:b w:val="0"/>
                <w:smallCaps w:val="0"/>
                <w:szCs w:val="24"/>
              </w:rPr>
              <w:t>, wyd. Difin, Warszawa 2016</w:t>
            </w:r>
          </w:p>
          <w:p w14:paraId="7AD9ED60" w14:textId="77777777" w:rsidR="0058190D" w:rsidRDefault="0058190D" w:rsidP="0058190D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r w:rsidRPr="008B7ED1">
              <w:rPr>
                <w:b w:val="0"/>
                <w:smallCaps w:val="0"/>
                <w:szCs w:val="24"/>
              </w:rPr>
              <w:lastRenderedPageBreak/>
              <w:t>Pięta</w:t>
            </w:r>
            <w:r>
              <w:rPr>
                <w:b w:val="0"/>
                <w:smallCaps w:val="0"/>
                <w:szCs w:val="24"/>
              </w:rPr>
              <w:t xml:space="preserve"> J., </w:t>
            </w:r>
            <w:r w:rsidRPr="007C63FE">
              <w:rPr>
                <w:b w:val="0"/>
                <w:i/>
                <w:smallCaps w:val="0"/>
                <w:szCs w:val="24"/>
              </w:rPr>
              <w:t>Pedagogika czasu wolnego</w:t>
            </w:r>
            <w:r>
              <w:rPr>
                <w:b w:val="0"/>
                <w:smallCaps w:val="0"/>
                <w:szCs w:val="24"/>
              </w:rPr>
              <w:t>, wyd. Frel, Nowy Dwór Mazowiecki 2014</w:t>
            </w:r>
          </w:p>
          <w:p w14:paraId="157475DC" w14:textId="77777777" w:rsidR="0058190D" w:rsidRPr="008B7ED1" w:rsidRDefault="0058190D" w:rsidP="0058190D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Orłowska M., Błeszyński J., </w:t>
            </w:r>
            <w:r w:rsidRPr="007C63FE">
              <w:rPr>
                <w:b w:val="0"/>
                <w:i/>
                <w:smallCaps w:val="0"/>
                <w:szCs w:val="24"/>
              </w:rPr>
              <w:t>Czas wolny jako środowisko życia. Perspektywa pedagogiczna</w:t>
            </w:r>
            <w:r>
              <w:rPr>
                <w:b w:val="0"/>
                <w:smallCaps w:val="0"/>
                <w:szCs w:val="24"/>
              </w:rPr>
              <w:t>., wyd. PWN, Warszawa 2017</w:t>
            </w:r>
          </w:p>
          <w:p w14:paraId="2FDA47AC" w14:textId="77777777" w:rsidR="0058190D" w:rsidRPr="008B7ED1" w:rsidRDefault="0058190D" w:rsidP="0058190D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</w:p>
          <w:p w14:paraId="63FC67A6" w14:textId="77777777" w:rsidR="0088207D" w:rsidRPr="008B7ED1" w:rsidRDefault="0088207D" w:rsidP="00CE643F">
            <w:pPr>
              <w:pStyle w:val="NormalnyWeb"/>
              <w:spacing w:before="0" w:beforeAutospacing="0" w:after="90" w:afterAutospacing="0" w:line="276" w:lineRule="auto"/>
            </w:pPr>
          </w:p>
        </w:tc>
      </w:tr>
      <w:tr w:rsidR="0088207D" w:rsidRPr="009C54AE" w14:paraId="35C1D249" w14:textId="77777777" w:rsidTr="00CE643F">
        <w:trPr>
          <w:trHeight w:val="397"/>
        </w:trPr>
        <w:tc>
          <w:tcPr>
            <w:tcW w:w="7513" w:type="dxa"/>
          </w:tcPr>
          <w:p w14:paraId="48B3D366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</w:tc>
      </w:tr>
    </w:tbl>
    <w:p w14:paraId="67AD1960" w14:textId="77777777" w:rsidR="0088207D" w:rsidRPr="009C54AE" w:rsidRDefault="0088207D" w:rsidP="0088207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B3766D" w14:textId="77777777" w:rsidR="0088207D" w:rsidRPr="009C54AE" w:rsidRDefault="0088207D" w:rsidP="0088207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D32BC8" w14:textId="77777777" w:rsidR="0088207D" w:rsidRPr="009C54AE" w:rsidRDefault="0088207D" w:rsidP="0088207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9437EFC" w14:textId="77777777" w:rsidR="00D84C1D" w:rsidRDefault="00D84C1D"/>
    <w:sectPr w:rsidR="00D84C1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D5B19A" w14:textId="77777777" w:rsidR="00BF343B" w:rsidRDefault="00BF343B" w:rsidP="0088207D">
      <w:pPr>
        <w:spacing w:after="0" w:line="240" w:lineRule="auto"/>
      </w:pPr>
      <w:r>
        <w:separator/>
      </w:r>
    </w:p>
  </w:endnote>
  <w:endnote w:type="continuationSeparator" w:id="0">
    <w:p w14:paraId="75E0EDF1" w14:textId="77777777" w:rsidR="00BF343B" w:rsidRDefault="00BF343B" w:rsidP="00882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A1C5E3" w14:textId="77777777" w:rsidR="00BF343B" w:rsidRDefault="00BF343B" w:rsidP="0088207D">
      <w:pPr>
        <w:spacing w:after="0" w:line="240" w:lineRule="auto"/>
      </w:pPr>
      <w:r>
        <w:separator/>
      </w:r>
    </w:p>
  </w:footnote>
  <w:footnote w:type="continuationSeparator" w:id="0">
    <w:p w14:paraId="5CBB6751" w14:textId="77777777" w:rsidR="00BF343B" w:rsidRDefault="00BF343B" w:rsidP="0088207D">
      <w:pPr>
        <w:spacing w:after="0" w:line="240" w:lineRule="auto"/>
      </w:pPr>
      <w:r>
        <w:continuationSeparator/>
      </w:r>
    </w:p>
  </w:footnote>
  <w:footnote w:id="1">
    <w:p w14:paraId="7180B90E" w14:textId="77777777" w:rsidR="0088207D" w:rsidRDefault="0088207D" w:rsidP="0088207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07D"/>
    <w:rsid w:val="00004178"/>
    <w:rsid w:val="000067D2"/>
    <w:rsid w:val="000206DC"/>
    <w:rsid w:val="00020BD9"/>
    <w:rsid w:val="00043F95"/>
    <w:rsid w:val="000445FA"/>
    <w:rsid w:val="00055166"/>
    <w:rsid w:val="000706AD"/>
    <w:rsid w:val="00074C8A"/>
    <w:rsid w:val="0008242A"/>
    <w:rsid w:val="000B08C7"/>
    <w:rsid w:val="000C0037"/>
    <w:rsid w:val="000C48F0"/>
    <w:rsid w:val="000E3582"/>
    <w:rsid w:val="00102D63"/>
    <w:rsid w:val="00110544"/>
    <w:rsid w:val="00116238"/>
    <w:rsid w:val="00141264"/>
    <w:rsid w:val="001413D9"/>
    <w:rsid w:val="0015217B"/>
    <w:rsid w:val="001642CB"/>
    <w:rsid w:val="00187865"/>
    <w:rsid w:val="001A48F8"/>
    <w:rsid w:val="001A53A5"/>
    <w:rsid w:val="001A5610"/>
    <w:rsid w:val="001A7F5E"/>
    <w:rsid w:val="001C037A"/>
    <w:rsid w:val="001C167F"/>
    <w:rsid w:val="001C1B74"/>
    <w:rsid w:val="001E13E8"/>
    <w:rsid w:val="001E5D41"/>
    <w:rsid w:val="0022147C"/>
    <w:rsid w:val="00255384"/>
    <w:rsid w:val="00270EAF"/>
    <w:rsid w:val="00280866"/>
    <w:rsid w:val="002A5C22"/>
    <w:rsid w:val="002A6D40"/>
    <w:rsid w:val="002B6C5E"/>
    <w:rsid w:val="002F2B5D"/>
    <w:rsid w:val="00300AD8"/>
    <w:rsid w:val="00330B9D"/>
    <w:rsid w:val="003553EB"/>
    <w:rsid w:val="00364BCB"/>
    <w:rsid w:val="00371D62"/>
    <w:rsid w:val="00376F8D"/>
    <w:rsid w:val="00380E7E"/>
    <w:rsid w:val="003842FF"/>
    <w:rsid w:val="003A23B6"/>
    <w:rsid w:val="003C15CB"/>
    <w:rsid w:val="004211AB"/>
    <w:rsid w:val="004231E8"/>
    <w:rsid w:val="0043743E"/>
    <w:rsid w:val="00441187"/>
    <w:rsid w:val="00443303"/>
    <w:rsid w:val="00443ED5"/>
    <w:rsid w:val="00452347"/>
    <w:rsid w:val="0045591B"/>
    <w:rsid w:val="0046191F"/>
    <w:rsid w:val="004950C8"/>
    <w:rsid w:val="004A4CBA"/>
    <w:rsid w:val="004D09F3"/>
    <w:rsid w:val="004E34C6"/>
    <w:rsid w:val="00500A93"/>
    <w:rsid w:val="005024D6"/>
    <w:rsid w:val="0052308A"/>
    <w:rsid w:val="00550416"/>
    <w:rsid w:val="0056094E"/>
    <w:rsid w:val="0056721E"/>
    <w:rsid w:val="0058190D"/>
    <w:rsid w:val="005A3A7A"/>
    <w:rsid w:val="005C1C35"/>
    <w:rsid w:val="005D00B4"/>
    <w:rsid w:val="005D75E0"/>
    <w:rsid w:val="005E3B6C"/>
    <w:rsid w:val="005E6887"/>
    <w:rsid w:val="005F0AF8"/>
    <w:rsid w:val="0060526C"/>
    <w:rsid w:val="006124BE"/>
    <w:rsid w:val="00630307"/>
    <w:rsid w:val="00630FB5"/>
    <w:rsid w:val="00654636"/>
    <w:rsid w:val="00655744"/>
    <w:rsid w:val="00662291"/>
    <w:rsid w:val="006820F6"/>
    <w:rsid w:val="00695DF1"/>
    <w:rsid w:val="00696982"/>
    <w:rsid w:val="006A205B"/>
    <w:rsid w:val="006E2950"/>
    <w:rsid w:val="006F1682"/>
    <w:rsid w:val="0070242A"/>
    <w:rsid w:val="00707887"/>
    <w:rsid w:val="00717213"/>
    <w:rsid w:val="00743176"/>
    <w:rsid w:val="00747DEA"/>
    <w:rsid w:val="00752887"/>
    <w:rsid w:val="007575A5"/>
    <w:rsid w:val="00762B2E"/>
    <w:rsid w:val="00767BF0"/>
    <w:rsid w:val="0077375D"/>
    <w:rsid w:val="007935A8"/>
    <w:rsid w:val="0079682F"/>
    <w:rsid w:val="007B112C"/>
    <w:rsid w:val="007B5A30"/>
    <w:rsid w:val="007C7D1B"/>
    <w:rsid w:val="007E7539"/>
    <w:rsid w:val="008019B6"/>
    <w:rsid w:val="00836647"/>
    <w:rsid w:val="00847F59"/>
    <w:rsid w:val="00857484"/>
    <w:rsid w:val="00863834"/>
    <w:rsid w:val="00872A12"/>
    <w:rsid w:val="00876528"/>
    <w:rsid w:val="0088207D"/>
    <w:rsid w:val="008977D3"/>
    <w:rsid w:val="008A6192"/>
    <w:rsid w:val="008A6548"/>
    <w:rsid w:val="008B5551"/>
    <w:rsid w:val="008C2194"/>
    <w:rsid w:val="008C5459"/>
    <w:rsid w:val="008D2F79"/>
    <w:rsid w:val="008D46C4"/>
    <w:rsid w:val="008F0716"/>
    <w:rsid w:val="008F1C78"/>
    <w:rsid w:val="008F54B2"/>
    <w:rsid w:val="009143E3"/>
    <w:rsid w:val="00923B66"/>
    <w:rsid w:val="00936447"/>
    <w:rsid w:val="00940852"/>
    <w:rsid w:val="00941463"/>
    <w:rsid w:val="00942C48"/>
    <w:rsid w:val="00955C8D"/>
    <w:rsid w:val="009600EB"/>
    <w:rsid w:val="00967C7E"/>
    <w:rsid w:val="0098309B"/>
    <w:rsid w:val="009874EA"/>
    <w:rsid w:val="009A5D1E"/>
    <w:rsid w:val="009B2E60"/>
    <w:rsid w:val="009C4AF3"/>
    <w:rsid w:val="009E2DA8"/>
    <w:rsid w:val="00A310EF"/>
    <w:rsid w:val="00A43F73"/>
    <w:rsid w:val="00A73993"/>
    <w:rsid w:val="00A90091"/>
    <w:rsid w:val="00AB2CFE"/>
    <w:rsid w:val="00AC01B0"/>
    <w:rsid w:val="00AC31CF"/>
    <w:rsid w:val="00AC4A0A"/>
    <w:rsid w:val="00AD2C08"/>
    <w:rsid w:val="00AD2DCB"/>
    <w:rsid w:val="00AD6B31"/>
    <w:rsid w:val="00AE7172"/>
    <w:rsid w:val="00B00F8A"/>
    <w:rsid w:val="00B1694B"/>
    <w:rsid w:val="00B37255"/>
    <w:rsid w:val="00B427CE"/>
    <w:rsid w:val="00B455E5"/>
    <w:rsid w:val="00B462C2"/>
    <w:rsid w:val="00B5525E"/>
    <w:rsid w:val="00B66EF5"/>
    <w:rsid w:val="00BC1144"/>
    <w:rsid w:val="00BC6DBD"/>
    <w:rsid w:val="00BD031A"/>
    <w:rsid w:val="00BE129C"/>
    <w:rsid w:val="00BE67EF"/>
    <w:rsid w:val="00BF343B"/>
    <w:rsid w:val="00BF45FA"/>
    <w:rsid w:val="00BF491F"/>
    <w:rsid w:val="00C00744"/>
    <w:rsid w:val="00C041BA"/>
    <w:rsid w:val="00C43941"/>
    <w:rsid w:val="00C472CC"/>
    <w:rsid w:val="00C672BD"/>
    <w:rsid w:val="00C76342"/>
    <w:rsid w:val="00C80CF9"/>
    <w:rsid w:val="00C90411"/>
    <w:rsid w:val="00CB0115"/>
    <w:rsid w:val="00CB7305"/>
    <w:rsid w:val="00CE0444"/>
    <w:rsid w:val="00CF48A3"/>
    <w:rsid w:val="00D07B9C"/>
    <w:rsid w:val="00D330E5"/>
    <w:rsid w:val="00D50152"/>
    <w:rsid w:val="00D523C8"/>
    <w:rsid w:val="00D64376"/>
    <w:rsid w:val="00D67761"/>
    <w:rsid w:val="00D71980"/>
    <w:rsid w:val="00D84C1D"/>
    <w:rsid w:val="00D86B1F"/>
    <w:rsid w:val="00D94222"/>
    <w:rsid w:val="00DB0453"/>
    <w:rsid w:val="00DB37E5"/>
    <w:rsid w:val="00DC05F6"/>
    <w:rsid w:val="00DC0F7F"/>
    <w:rsid w:val="00DD3201"/>
    <w:rsid w:val="00DD62C9"/>
    <w:rsid w:val="00DF0FD0"/>
    <w:rsid w:val="00E0545E"/>
    <w:rsid w:val="00E14F1F"/>
    <w:rsid w:val="00E2542F"/>
    <w:rsid w:val="00E43B12"/>
    <w:rsid w:val="00E63917"/>
    <w:rsid w:val="00E837B9"/>
    <w:rsid w:val="00E94530"/>
    <w:rsid w:val="00EA2342"/>
    <w:rsid w:val="00EA640E"/>
    <w:rsid w:val="00ED540E"/>
    <w:rsid w:val="00EE1098"/>
    <w:rsid w:val="00F0170D"/>
    <w:rsid w:val="00F50A9B"/>
    <w:rsid w:val="00F56A8D"/>
    <w:rsid w:val="00F62B00"/>
    <w:rsid w:val="00FA0AAB"/>
    <w:rsid w:val="00FA3279"/>
    <w:rsid w:val="00FA6A51"/>
    <w:rsid w:val="00FB5E0C"/>
    <w:rsid w:val="00FC5034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5DF5C"/>
  <w15:docId w15:val="{4CD8B0B9-5751-4617-A5C7-76EE4CD21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20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4BCB"/>
    <w:pPr>
      <w:keepNext/>
      <w:keepLines/>
      <w:spacing w:before="480" w:after="36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64BCB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64BCB"/>
    <w:pPr>
      <w:keepNext/>
      <w:keepLines/>
      <w:spacing w:before="240" w:after="24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ciecie">
    <w:name w:val="wciecie"/>
    <w:basedOn w:val="Normalny"/>
    <w:qFormat/>
    <w:rsid w:val="00364BCB"/>
    <w:pPr>
      <w:ind w:firstLine="709"/>
    </w:pPr>
  </w:style>
  <w:style w:type="paragraph" w:customStyle="1" w:styleId="tabela">
    <w:name w:val="tabela"/>
    <w:basedOn w:val="Normalny"/>
    <w:qFormat/>
    <w:rsid w:val="00364BCB"/>
    <w:pPr>
      <w:spacing w:before="60" w:after="60" w:line="240" w:lineRule="auto"/>
      <w:jc w:val="center"/>
    </w:pPr>
    <w:rPr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364BC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364BC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64BCB"/>
    <w:rPr>
      <w:rFonts w:asciiTheme="majorHAnsi" w:eastAsiaTheme="majorEastAsia" w:hAnsiTheme="majorHAnsi" w:cstheme="majorBidi"/>
      <w:b/>
      <w:bCs/>
      <w:sz w:val="24"/>
    </w:rPr>
  </w:style>
  <w:style w:type="paragraph" w:styleId="Legenda">
    <w:name w:val="caption"/>
    <w:basedOn w:val="Normalny"/>
    <w:next w:val="Normalny"/>
    <w:uiPriority w:val="35"/>
    <w:unhideWhenUsed/>
    <w:qFormat/>
    <w:rsid w:val="00364BCB"/>
    <w:pPr>
      <w:spacing w:before="480" w:line="240" w:lineRule="auto"/>
    </w:pPr>
    <w:rPr>
      <w:b/>
      <w:bCs/>
      <w:sz w:val="18"/>
      <w:szCs w:val="18"/>
    </w:rPr>
  </w:style>
  <w:style w:type="paragraph" w:styleId="Bezodstpw">
    <w:name w:val="No Spacing"/>
    <w:uiPriority w:val="1"/>
    <w:qFormat/>
    <w:rsid w:val="00364BCB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364BCB"/>
    <w:pPr>
      <w:ind w:left="720"/>
      <w:contextualSpacing/>
    </w:pPr>
    <w:rPr>
      <w:rFonts w:asciiTheme="minorHAnsi" w:hAnsiTheme="minorHAnsi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64BCB"/>
    <w:pPr>
      <w:spacing w:after="0"/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0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07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8207D"/>
    <w:rPr>
      <w:vertAlign w:val="superscript"/>
    </w:rPr>
  </w:style>
  <w:style w:type="paragraph" w:customStyle="1" w:styleId="Punktygwne">
    <w:name w:val="Punkty główne"/>
    <w:basedOn w:val="Normalny"/>
    <w:rsid w:val="0088207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8207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8207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8207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8207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8207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8207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wrtext">
    <w:name w:val="wrtext"/>
    <w:basedOn w:val="Domylnaczcionkaakapitu"/>
    <w:rsid w:val="0088207D"/>
  </w:style>
  <w:style w:type="paragraph" w:styleId="NormalnyWeb">
    <w:name w:val="Normal (Web)"/>
    <w:basedOn w:val="Normalny"/>
    <w:uiPriority w:val="99"/>
    <w:unhideWhenUsed/>
    <w:rsid w:val="008820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20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207D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2A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2A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2A1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A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A1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2A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A1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2022-10-21T05:52:00Z</dcterms:created>
  <dcterms:modified xsi:type="dcterms:W3CDTF">2022-10-21T05:53:00Z</dcterms:modified>
</cp:coreProperties>
</file>